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32F" w:rsidRPr="00AB4DCE" w:rsidRDefault="003A2B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AB4DCE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22878">
        <w:rPr>
          <w:rFonts w:ascii="Arial" w:hAnsi="Arial" w:cs="Arial"/>
          <w:b/>
          <w:color w:val="auto"/>
          <w:sz w:val="24"/>
          <w:szCs w:val="24"/>
        </w:rPr>
        <w:t>I</w:t>
      </w:r>
      <w:r w:rsidR="008A5F53">
        <w:rPr>
          <w:rFonts w:ascii="Arial" w:hAnsi="Arial" w:cs="Arial"/>
          <w:b/>
          <w:color w:val="auto"/>
          <w:sz w:val="24"/>
          <w:szCs w:val="24"/>
        </w:rPr>
        <w:t>I</w:t>
      </w:r>
      <w:r w:rsidR="00971000">
        <w:rPr>
          <w:rFonts w:ascii="Arial" w:hAnsi="Arial" w:cs="Arial"/>
          <w:b/>
          <w:color w:val="auto"/>
          <w:sz w:val="24"/>
          <w:szCs w:val="24"/>
        </w:rPr>
        <w:t>I</w:t>
      </w:r>
      <w:r w:rsidR="00E95F08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A5F53">
        <w:rPr>
          <w:rFonts w:ascii="Arial" w:hAnsi="Arial" w:cs="Arial"/>
          <w:b/>
          <w:color w:val="auto"/>
          <w:sz w:val="24"/>
          <w:szCs w:val="24"/>
        </w:rPr>
        <w:t>2019</w:t>
      </w:r>
      <w:r w:rsidR="0063555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AB4DCE" w:rsidRDefault="003C7325" w:rsidP="003642B8">
      <w:pPr>
        <w:spacing w:after="360"/>
        <w:jc w:val="center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(dane należy wskazać w </w:t>
      </w:r>
      <w:r w:rsidR="00304D04" w:rsidRPr="00AB4DCE">
        <w:rPr>
          <w:rFonts w:ascii="Arial" w:hAnsi="Arial" w:cs="Arial"/>
        </w:rPr>
        <w:t xml:space="preserve">zakresie </w:t>
      </w:r>
      <w:r w:rsidR="00F2008A" w:rsidRPr="00AB4DCE">
        <w:rPr>
          <w:rFonts w:ascii="Arial" w:hAnsi="Arial" w:cs="Arial"/>
        </w:rPr>
        <w:t xml:space="preserve">odnoszącym się do </w:t>
      </w:r>
      <w:r w:rsidR="00304D04" w:rsidRPr="00AB4DCE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AB4DCE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74234F" w:rsidP="0074234F">
            <w:pPr>
              <w:pStyle w:val="Nagwek3"/>
              <w:shd w:val="clear" w:color="auto" w:fill="FFFFFF"/>
              <w:spacing w:before="192" w:after="24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63555A">
              <w:rPr>
                <w:rFonts w:ascii="Arial" w:hAnsi="Arial" w:cs="Arial"/>
                <w:b/>
                <w:color w:val="auto"/>
                <w:sz w:val="20"/>
                <w:szCs w:val="20"/>
              </w:rPr>
              <w:t>Digitalizacja Polskiej Szkoły Telewizyjnej i Filmowej z Archiwum TVP S.A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EF4E0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</w:t>
            </w:r>
            <w:r w:rsidR="00704DF2" w:rsidRPr="00704DF2">
              <w:rPr>
                <w:rFonts w:ascii="Arial" w:hAnsi="Arial" w:cs="Arial"/>
                <w:sz w:val="20"/>
                <w:szCs w:val="20"/>
              </w:rPr>
              <w:t xml:space="preserve"> Kultury i Dziedzictwa Narodowego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74234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D33DDA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Default="00281D01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stępność i użyteczność informacji sektora publicznego, Poddziałanie 2.3.2 „Cyfrowe udostępnienie zasobów kultury”</w:t>
            </w:r>
          </w:p>
          <w:p w:rsidR="008C12EF" w:rsidRPr="0063555A" w:rsidRDefault="008C12EF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</w:t>
            </w:r>
            <w:r w:rsidR="00E357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AB4DCE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97100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1000">
              <w:rPr>
                <w:rFonts w:ascii="Arial" w:hAnsi="Arial" w:cs="Arial"/>
                <w:sz w:val="20"/>
                <w:szCs w:val="20"/>
              </w:rPr>
              <w:t>76 978 427,28</w:t>
            </w:r>
            <w:r>
              <w:rPr>
                <w:rFonts w:ascii="Arial" w:hAnsi="Arial" w:cs="Arial"/>
                <w:sz w:val="20"/>
                <w:szCs w:val="20"/>
              </w:rPr>
              <w:t xml:space="preserve"> ZŁ (po Aneksie)</w:t>
            </w:r>
          </w:p>
        </w:tc>
      </w:tr>
      <w:tr w:rsidR="00F608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6086B" w:rsidRPr="00AB4DCE" w:rsidRDefault="00F6086B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86B" w:rsidRPr="00971000" w:rsidRDefault="00C706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06F0">
              <w:rPr>
                <w:rFonts w:ascii="Arial" w:hAnsi="Arial" w:cs="Arial"/>
                <w:sz w:val="20"/>
                <w:szCs w:val="20"/>
              </w:rPr>
              <w:t>67 290 496,73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AB4DCE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AB4DCE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AB4DCE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74234F" w:rsidP="0074234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23.10.2016 – 22.10.2019 r.</w:t>
            </w:r>
          </w:p>
        </w:tc>
      </w:tr>
    </w:tbl>
    <w:p w:rsidR="00CA516B" w:rsidRPr="00AB4DCE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AB4DCE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AB4DCE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:rsidR="004C1D48" w:rsidRPr="00AB4DCE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AB4DCE">
        <w:rPr>
          <w:rFonts w:ascii="Arial" w:hAnsi="Arial" w:cs="Arial"/>
          <w:color w:val="auto"/>
        </w:rPr>
        <w:t xml:space="preserve"> </w:t>
      </w:r>
      <w:proofErr w:type="spellStart"/>
      <w:r w:rsidR="0074234F" w:rsidRPr="00AB4DCE">
        <w:rPr>
          <w:rFonts w:ascii="Arial" w:hAnsi="Arial" w:cs="Arial"/>
          <w:color w:val="auto"/>
        </w:rPr>
        <w:t>nd</w:t>
      </w:r>
      <w:proofErr w:type="spellEnd"/>
      <w:r w:rsidR="00F2008A" w:rsidRPr="00AB4DCE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:rsidR="003C7325" w:rsidRPr="00AB4DC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AB4DCE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7F2930" w:rsidRPr="00AB4DCE" w:rsidTr="00795AFA">
        <w:tc>
          <w:tcPr>
            <w:tcW w:w="2972" w:type="dxa"/>
          </w:tcPr>
          <w:p w:rsidR="007F2930" w:rsidRDefault="007F2930" w:rsidP="00ED10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2930" w:rsidRPr="00EF4E0C" w:rsidRDefault="007F2930" w:rsidP="00ED10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97,22%</w:t>
            </w:r>
          </w:p>
        </w:tc>
        <w:tc>
          <w:tcPr>
            <w:tcW w:w="3260" w:type="dxa"/>
          </w:tcPr>
          <w:p w:rsidR="007F2930" w:rsidRDefault="007F2930" w:rsidP="00ED10A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48,90%</w:t>
            </w:r>
          </w:p>
          <w:p w:rsidR="007F2930" w:rsidRDefault="007F2930" w:rsidP="00ED10A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46,63%</w:t>
            </w:r>
          </w:p>
          <w:p w:rsidR="007F2930" w:rsidRPr="000F72F2" w:rsidRDefault="007F2930" w:rsidP="00ED10A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48,84%</w:t>
            </w:r>
          </w:p>
          <w:p w:rsidR="007F2930" w:rsidRPr="006319FB" w:rsidRDefault="007F2930" w:rsidP="00ED10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7F2930" w:rsidRPr="00133094" w:rsidRDefault="007F2930" w:rsidP="00ED10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Pr="006319FB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:rsidR="007F2930" w:rsidRPr="006319FB" w:rsidRDefault="007F2930" w:rsidP="00ED10A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930" w:rsidRPr="006319FB" w:rsidRDefault="007F2930" w:rsidP="00ED10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50C0" w:rsidRPr="00AB4DCE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42938" w:rsidRPr="00AB4DCE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>&lt;maksymalnie</w:t>
      </w:r>
      <w:bookmarkStart w:id="0" w:name="_GoBack"/>
      <w:bookmarkEnd w:id="0"/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 xml:space="preserve"> </w:t>
      </w:r>
      <w:r w:rsidR="00E11B44" w:rsidRPr="00AB4DCE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AB4DCE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:rsidR="00CF2E64" w:rsidRPr="00AB4DCE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/>
      </w:tblPr>
      <w:tblGrid>
        <w:gridCol w:w="2094"/>
        <w:gridCol w:w="2272"/>
        <w:gridCol w:w="1276"/>
        <w:gridCol w:w="1284"/>
        <w:gridCol w:w="2713"/>
      </w:tblGrid>
      <w:tr w:rsidR="004350B8" w:rsidRPr="00AB4DCE" w:rsidTr="001008DC">
        <w:trPr>
          <w:tblHeader/>
        </w:trPr>
        <w:tc>
          <w:tcPr>
            <w:tcW w:w="2094" w:type="dxa"/>
            <w:shd w:val="clear" w:color="auto" w:fill="D0CECE" w:themeFill="background2" w:themeFillShade="E6"/>
          </w:tcPr>
          <w:p w:rsidR="004350B8" w:rsidRPr="00AB4DCE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lanowany termin osiągni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1284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zeczyw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sty termin osiągni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2713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76113" w:rsidRPr="00AB4DCE" w:rsidTr="001008DC">
        <w:tc>
          <w:tcPr>
            <w:tcW w:w="2094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Organizacja projektu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A5293B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="00A5293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KPI 4 – 1 szt.</w:t>
            </w:r>
          </w:p>
          <w:p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7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9 – 1 szt.</w:t>
            </w:r>
          </w:p>
          <w:p w:rsidR="001008DC" w:rsidRPr="0063555A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10 – 1 szt.</w:t>
            </w:r>
          </w:p>
        </w:tc>
        <w:tc>
          <w:tcPr>
            <w:tcW w:w="1276" w:type="dxa"/>
          </w:tcPr>
          <w:p w:rsidR="008956EE" w:rsidRPr="0063555A" w:rsidRDefault="00A5293B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07.2017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8956EE" w:rsidRPr="0063555A" w:rsidRDefault="00A5293B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10.2017</w:t>
            </w:r>
          </w:p>
          <w:p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dxa"/>
          </w:tcPr>
          <w:p w:rsidR="00C76113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Przesunięcie terminu </w:t>
            </w: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względem planowanej daty zakończenia, wynika ze zmian kadrowych które w I kwartale 2017 zaszły w zespole zarządzającym projektem.</w:t>
            </w:r>
          </w:p>
        </w:tc>
      </w:tr>
      <w:tr w:rsidR="00C76113" w:rsidRPr="00AB4DCE" w:rsidTr="001008DC">
        <w:tc>
          <w:tcPr>
            <w:tcW w:w="2094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 xml:space="preserve">Zakup, instalacja i eksploatacja linii technologicznej do digitalizacji i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rek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strukcji</w:t>
            </w:r>
            <w:proofErr w:type="spellEnd"/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C76113" w:rsidRPr="0063555A" w:rsidRDefault="004D0BAA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10 – 1 szt.</w:t>
            </w:r>
          </w:p>
        </w:tc>
        <w:tc>
          <w:tcPr>
            <w:tcW w:w="1276" w:type="dxa"/>
          </w:tcPr>
          <w:p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C76113" w:rsidRPr="0063555A" w:rsidRDefault="00C90F3C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02.2019</w:t>
            </w:r>
          </w:p>
        </w:tc>
        <w:tc>
          <w:tcPr>
            <w:tcW w:w="2713" w:type="dxa"/>
          </w:tcPr>
          <w:p w:rsidR="003601D3" w:rsidRDefault="00C90F3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:rsidR="00C76113" w:rsidRDefault="00C76113" w:rsidP="00A83778">
            <w:pPr>
              <w:rPr>
                <w:rFonts w:ascii="Arial" w:hAnsi="Arial" w:cs="Arial"/>
                <w:sz w:val="20"/>
                <w:szCs w:val="20"/>
              </w:rPr>
            </w:pPr>
          </w:p>
          <w:p w:rsidR="00C90F3C" w:rsidRPr="0063555A" w:rsidRDefault="00C90F3C" w:rsidP="00A837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Aktualnie linia jest ekspl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atowana</w:t>
            </w:r>
          </w:p>
        </w:tc>
      </w:tr>
      <w:tr w:rsidR="00C76113" w:rsidRPr="00AB4DCE" w:rsidTr="001008DC">
        <w:tc>
          <w:tcPr>
            <w:tcW w:w="2094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Digitalizacja i reko</w:t>
            </w:r>
            <w:r w:rsidRPr="0063555A">
              <w:rPr>
                <w:rFonts w:ascii="Arial" w:hAnsi="Arial" w:cs="Arial"/>
                <w:sz w:val="20"/>
                <w:szCs w:val="20"/>
              </w:rPr>
              <w:t>n</w:t>
            </w:r>
            <w:r w:rsidRPr="0063555A">
              <w:rPr>
                <w:rFonts w:ascii="Arial" w:hAnsi="Arial" w:cs="Arial"/>
                <w:sz w:val="20"/>
                <w:szCs w:val="20"/>
              </w:rPr>
              <w:t>strukcja materiałów audiowizualnych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7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  <w:p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dxa"/>
          </w:tcPr>
          <w:p w:rsidR="00E150F6" w:rsidRDefault="00E150F6" w:rsidP="00E150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:rsidTr="001008DC">
        <w:tc>
          <w:tcPr>
            <w:tcW w:w="2094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Modernizacja Sy</w:t>
            </w:r>
            <w:r w:rsidRPr="0063555A">
              <w:rPr>
                <w:rFonts w:ascii="Arial" w:hAnsi="Arial" w:cs="Arial"/>
                <w:sz w:val="20"/>
                <w:szCs w:val="20"/>
              </w:rPr>
              <w:t>s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temu </w:t>
            </w:r>
            <w:r w:rsidR="004D0BAA" w:rsidRPr="0063555A">
              <w:rPr>
                <w:rFonts w:ascii="Arial" w:hAnsi="Arial" w:cs="Arial"/>
                <w:sz w:val="20"/>
                <w:szCs w:val="20"/>
              </w:rPr>
              <w:t>Dystrybucji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 Treści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10.2017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C76113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01.2018</w:t>
            </w:r>
          </w:p>
        </w:tc>
        <w:tc>
          <w:tcPr>
            <w:tcW w:w="2713" w:type="dxa"/>
          </w:tcPr>
          <w:p w:rsidR="00315C4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956EE" w:rsidRPr="0063555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dacie punktu ostatec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nego)</w:t>
            </w:r>
          </w:p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6EE" w:rsidRPr="0063555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 xml:space="preserve">późnienie </w:t>
            </w:r>
            <w:r>
              <w:rPr>
                <w:rFonts w:ascii="Arial" w:hAnsi="Arial" w:cs="Arial"/>
                <w:sz w:val="20"/>
                <w:szCs w:val="20"/>
              </w:rPr>
              <w:t xml:space="preserve">względem daty planowanej wynikało 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z przeciągającej się proced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u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ry przetargowej. Związane było to m.in. z konieczn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 xml:space="preserve">ścią korekty dokumentacji przetargowej ogłoszonego postępowania, w wyniku przeprowadzonej przez Centrum Projektów Polska Cyfrowa analizy ex </w:t>
            </w:r>
            <w:proofErr w:type="spellStart"/>
            <w:r w:rsidR="008956EE" w:rsidRPr="0063555A">
              <w:rPr>
                <w:rFonts w:ascii="Arial" w:hAnsi="Arial" w:cs="Arial"/>
                <w:sz w:val="20"/>
                <w:szCs w:val="20"/>
              </w:rPr>
              <w:t>ante</w:t>
            </w:r>
            <w:proofErr w:type="spellEnd"/>
            <w:r w:rsidR="008956EE" w:rsidRPr="0063555A">
              <w:rPr>
                <w:rFonts w:ascii="Arial" w:hAnsi="Arial" w:cs="Arial"/>
                <w:sz w:val="20"/>
                <w:szCs w:val="20"/>
              </w:rPr>
              <w:t>. W związku z powyższym ni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e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zbędne było przesunięcie terminów rozstrzygnięcia postępowania, co przełoż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y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ł</w:t>
            </w:r>
            <w:r w:rsidR="006F6E9C">
              <w:rPr>
                <w:rFonts w:ascii="Arial" w:hAnsi="Arial" w:cs="Arial"/>
                <w:sz w:val="20"/>
                <w:szCs w:val="20"/>
              </w:rPr>
              <w:t>o się na wszystkie terminy zw. z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 xml:space="preserve"> kamieniem milowym.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:rsidTr="001008DC">
        <w:tc>
          <w:tcPr>
            <w:tcW w:w="2094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Adaptacja platformy Internetowej – port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lu TVP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 – 1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12.2017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C76113" w:rsidRPr="001008DC" w:rsidRDefault="008956EE" w:rsidP="001008DC">
            <w:pPr>
              <w:rPr>
                <w:rFonts w:ascii="Arial" w:hAnsi="Arial" w:cs="Arial"/>
                <w:sz w:val="20"/>
                <w:szCs w:val="20"/>
              </w:rPr>
            </w:pPr>
            <w:r w:rsidRPr="001008DC">
              <w:rPr>
                <w:rFonts w:ascii="Arial" w:hAnsi="Arial" w:cs="Arial"/>
                <w:sz w:val="20"/>
                <w:szCs w:val="20"/>
              </w:rPr>
              <w:t>01.2018</w:t>
            </w:r>
          </w:p>
        </w:tc>
        <w:tc>
          <w:tcPr>
            <w:tcW w:w="2713" w:type="dxa"/>
          </w:tcPr>
          <w:p w:rsidR="00315C4A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956EE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dacie punktu ostatec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nego)</w:t>
            </w:r>
          </w:p>
          <w:p w:rsidR="00315C4A" w:rsidRPr="0063555A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</w:p>
          <w:p w:rsidR="00C76113" w:rsidRPr="0063555A" w:rsidRDefault="00C76113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6EE" w:rsidRPr="00AB4DCE" w:rsidTr="001008DC">
        <w:tc>
          <w:tcPr>
            <w:tcW w:w="2094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Udostępnienie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</w:t>
            </w:r>
            <w:r w:rsidRPr="0063555A">
              <w:rPr>
                <w:rFonts w:ascii="Arial" w:hAnsi="Arial" w:cs="Arial"/>
                <w:sz w:val="20"/>
                <w:szCs w:val="20"/>
              </w:rPr>
              <w:t>i</w:t>
            </w:r>
            <w:r w:rsidRPr="0063555A">
              <w:rPr>
                <w:rFonts w:ascii="Arial" w:hAnsi="Arial" w:cs="Arial"/>
                <w:sz w:val="20"/>
                <w:szCs w:val="20"/>
              </w:rPr>
              <w:t>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mat</w:t>
            </w:r>
            <w:r w:rsidRPr="0063555A">
              <w:rPr>
                <w:rFonts w:ascii="Arial" w:hAnsi="Arial" w:cs="Arial"/>
                <w:sz w:val="20"/>
                <w:szCs w:val="20"/>
              </w:rPr>
              <w:t>e</w:t>
            </w:r>
            <w:r w:rsidRPr="0063555A">
              <w:rPr>
                <w:rFonts w:ascii="Arial" w:hAnsi="Arial" w:cs="Arial"/>
                <w:sz w:val="20"/>
                <w:szCs w:val="20"/>
              </w:rPr>
              <w:t>riałów audiowizua</w:t>
            </w:r>
            <w:r w:rsidRPr="0063555A">
              <w:rPr>
                <w:rFonts w:ascii="Arial" w:hAnsi="Arial" w:cs="Arial"/>
                <w:sz w:val="20"/>
                <w:szCs w:val="20"/>
              </w:rPr>
              <w:t>l</w:t>
            </w:r>
            <w:r w:rsidRPr="0063555A">
              <w:rPr>
                <w:rFonts w:ascii="Arial" w:hAnsi="Arial" w:cs="Arial"/>
                <w:sz w:val="20"/>
                <w:szCs w:val="20"/>
              </w:rPr>
              <w:t>nych</w:t>
            </w:r>
          </w:p>
          <w:p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 – 1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7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  <w:p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8956EE" w:rsidRPr="00EF4E0C" w:rsidRDefault="00E92F7B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2F7B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713" w:type="dxa"/>
          </w:tcPr>
          <w:p w:rsidR="008956EE" w:rsidRDefault="008956EE" w:rsidP="00281D01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 w trakcie realizacji</w:t>
            </w:r>
            <w:r w:rsidR="00E92F7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92F7B" w:rsidRDefault="00E92F7B" w:rsidP="00281D01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6EE" w:rsidRPr="0063555A" w:rsidRDefault="003A2996" w:rsidP="003A29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przekroczono jeszcze punktu ostatecznego osi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gnięcia kamienia milowego.</w:t>
            </w:r>
            <w:r w:rsidR="00AD6082">
              <w:rPr>
                <w:rFonts w:ascii="Arial" w:hAnsi="Arial" w:cs="Arial"/>
                <w:sz w:val="20"/>
                <w:szCs w:val="20"/>
              </w:rPr>
              <w:t xml:space="preserve"> Przekroczenie terminu pl</w:t>
            </w:r>
            <w:r w:rsidR="00AD6082">
              <w:rPr>
                <w:rFonts w:ascii="Arial" w:hAnsi="Arial" w:cs="Arial"/>
                <w:sz w:val="20"/>
                <w:szCs w:val="20"/>
              </w:rPr>
              <w:t>a</w:t>
            </w:r>
            <w:r w:rsidR="00AD6082">
              <w:rPr>
                <w:rFonts w:ascii="Arial" w:hAnsi="Arial" w:cs="Arial"/>
                <w:sz w:val="20"/>
                <w:szCs w:val="20"/>
              </w:rPr>
              <w:t>nowanego wynika z gorszej jakości materiału niż pie</w:t>
            </w:r>
            <w:r w:rsidR="00AD6082">
              <w:rPr>
                <w:rFonts w:ascii="Arial" w:hAnsi="Arial" w:cs="Arial"/>
                <w:sz w:val="20"/>
                <w:szCs w:val="20"/>
              </w:rPr>
              <w:t>r</w:t>
            </w:r>
            <w:r w:rsidR="00AD6082">
              <w:rPr>
                <w:rFonts w:ascii="Arial" w:hAnsi="Arial" w:cs="Arial"/>
                <w:sz w:val="20"/>
                <w:szCs w:val="20"/>
              </w:rPr>
              <w:t>wotnie zakładano, co wiąże się z większą pracochło</w:t>
            </w:r>
            <w:r w:rsidR="00AD6082">
              <w:rPr>
                <w:rFonts w:ascii="Arial" w:hAnsi="Arial" w:cs="Arial"/>
                <w:sz w:val="20"/>
                <w:szCs w:val="20"/>
              </w:rPr>
              <w:t>n</w:t>
            </w:r>
            <w:r w:rsidR="00AD6082">
              <w:rPr>
                <w:rFonts w:ascii="Arial" w:hAnsi="Arial" w:cs="Arial"/>
                <w:sz w:val="20"/>
                <w:szCs w:val="20"/>
              </w:rPr>
              <w:t>nością przy jego opracow</w:t>
            </w:r>
            <w:r w:rsidR="00AD6082">
              <w:rPr>
                <w:rFonts w:ascii="Arial" w:hAnsi="Arial" w:cs="Arial"/>
                <w:sz w:val="20"/>
                <w:szCs w:val="20"/>
              </w:rPr>
              <w:t>a</w:t>
            </w:r>
            <w:r w:rsidR="00AD6082">
              <w:rPr>
                <w:rFonts w:ascii="Arial" w:hAnsi="Arial" w:cs="Arial"/>
                <w:sz w:val="20"/>
                <w:szCs w:val="20"/>
              </w:rPr>
              <w:t>niu.</w:t>
            </w:r>
          </w:p>
        </w:tc>
      </w:tr>
      <w:tr w:rsidR="001F6A33" w:rsidRPr="00AB4DCE" w:rsidTr="001008DC">
        <w:tc>
          <w:tcPr>
            <w:tcW w:w="2094" w:type="dxa"/>
          </w:tcPr>
          <w:p w:rsidR="001F6A33" w:rsidRDefault="001F6A33" w:rsidP="006319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Informacja i prom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cja projektu</w:t>
            </w:r>
          </w:p>
          <w:p w:rsidR="001F6A33" w:rsidRPr="0063555A" w:rsidRDefault="001F6A33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 – 1 szt.</w:t>
            </w:r>
          </w:p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7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9 – 1 szt.</w:t>
            </w:r>
          </w:p>
          <w:p w:rsidR="001F6A33" w:rsidRPr="0063555A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10 – 1 szt.</w:t>
            </w:r>
          </w:p>
        </w:tc>
        <w:tc>
          <w:tcPr>
            <w:tcW w:w="1276" w:type="dxa"/>
          </w:tcPr>
          <w:p w:rsidR="001F6A33" w:rsidRDefault="001F6A33" w:rsidP="006319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08.2019</w:t>
            </w:r>
          </w:p>
          <w:p w:rsidR="001F6A33" w:rsidRPr="0063555A" w:rsidRDefault="001F6A33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1F6A33" w:rsidRDefault="001F6A33" w:rsidP="003A29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08.2019</w:t>
            </w:r>
          </w:p>
          <w:p w:rsidR="001F6A33" w:rsidRPr="0063555A" w:rsidRDefault="001F6A33" w:rsidP="003A29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dxa"/>
          </w:tcPr>
          <w:p w:rsidR="001F6A33" w:rsidRPr="0063555A" w:rsidRDefault="001F6A33" w:rsidP="00281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</w:tbl>
    <w:p w:rsidR="00141A92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/>
      </w:tblPr>
      <w:tblGrid>
        <w:gridCol w:w="2545"/>
        <w:gridCol w:w="1278"/>
        <w:gridCol w:w="1842"/>
        <w:gridCol w:w="1701"/>
        <w:gridCol w:w="2268"/>
      </w:tblGrid>
      <w:tr w:rsidR="00047D9D" w:rsidRPr="00AB4DCE" w:rsidTr="008F3FF2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AB4DCE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B4DCE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AB4DCE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podmiotów, które udostępniły on-line info</w:t>
            </w:r>
            <w:r w:rsidRPr="0063555A">
              <w:rPr>
                <w:rFonts w:ascii="Arial" w:hAnsi="Arial" w:cs="Arial"/>
                <w:sz w:val="20"/>
                <w:szCs w:val="20"/>
              </w:rPr>
              <w:t>r</w:t>
            </w:r>
            <w:r w:rsidRPr="0063555A">
              <w:rPr>
                <w:rFonts w:ascii="Arial" w:hAnsi="Arial" w:cs="Arial"/>
                <w:sz w:val="20"/>
                <w:szCs w:val="20"/>
              </w:rPr>
              <w:t>macje sektora publiczn</w:t>
            </w:r>
            <w:r w:rsidRPr="0063555A">
              <w:rPr>
                <w:rFonts w:ascii="Arial" w:hAnsi="Arial" w:cs="Arial"/>
                <w:sz w:val="20"/>
                <w:szCs w:val="20"/>
              </w:rPr>
              <w:t>e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go 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76113" w:rsidRPr="001008DC" w:rsidRDefault="001008DC" w:rsidP="006355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  <w:r w:rsidR="008F3FF2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6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</w:t>
            </w:r>
            <w:r w:rsidRPr="0063555A">
              <w:rPr>
                <w:rFonts w:ascii="Arial" w:hAnsi="Arial" w:cs="Arial"/>
                <w:sz w:val="20"/>
                <w:szCs w:val="20"/>
              </w:rPr>
              <w:t>ą</w:t>
            </w:r>
            <w:r w:rsidRPr="0063555A">
              <w:rPr>
                <w:rFonts w:ascii="Arial" w:hAnsi="Arial" w:cs="Arial"/>
                <w:sz w:val="20"/>
                <w:szCs w:val="20"/>
              </w:rPr>
              <w:t>cych informacje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836</w:t>
            </w:r>
          </w:p>
        </w:tc>
        <w:tc>
          <w:tcPr>
            <w:tcW w:w="1701" w:type="dxa"/>
          </w:tcPr>
          <w:p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E150F6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3.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wierających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informacje sektora p</w:t>
            </w: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u</w:t>
            </w: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blicznego </w:t>
            </w:r>
          </w:p>
        </w:tc>
        <w:tc>
          <w:tcPr>
            <w:tcW w:w="1278" w:type="dxa"/>
          </w:tcPr>
          <w:p w:rsidR="00C76113" w:rsidRPr="0063555A" w:rsidRDefault="00AD608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BE7D0F">
              <w:rPr>
                <w:rFonts w:ascii="Arial" w:hAnsi="Arial" w:cs="Arial"/>
                <w:sz w:val="20"/>
                <w:szCs w:val="20"/>
              </w:rPr>
              <w:t>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836</w:t>
            </w:r>
          </w:p>
        </w:tc>
        <w:tc>
          <w:tcPr>
            <w:tcW w:w="1701" w:type="dxa"/>
          </w:tcPr>
          <w:p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A83778" w:rsidP="003A2B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765</w:t>
            </w:r>
          </w:p>
        </w:tc>
      </w:tr>
      <w:tr w:rsidR="001008DC" w:rsidRPr="00AB4DCE" w:rsidTr="00047D9D">
        <w:tc>
          <w:tcPr>
            <w:tcW w:w="2545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008DC" w:rsidRDefault="001008DC" w:rsidP="0010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008DC" w:rsidRPr="00AB4DCE" w:rsidTr="00047D9D">
        <w:tc>
          <w:tcPr>
            <w:tcW w:w="2545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baz danych ud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stępnionych on-line p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przez API </w:t>
            </w:r>
          </w:p>
        </w:tc>
        <w:tc>
          <w:tcPr>
            <w:tcW w:w="1278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008DC" w:rsidRDefault="001008DC" w:rsidP="0010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pobrań/odtworzeń dokumentów zawieraj</w:t>
            </w:r>
            <w:r w:rsidRPr="0063555A">
              <w:rPr>
                <w:rFonts w:ascii="Arial" w:hAnsi="Arial" w:cs="Arial"/>
                <w:sz w:val="20"/>
                <w:szCs w:val="20"/>
              </w:rPr>
              <w:t>ą</w:t>
            </w:r>
            <w:r w:rsidRPr="0063555A">
              <w:rPr>
                <w:rFonts w:ascii="Arial" w:hAnsi="Arial" w:cs="Arial"/>
                <w:sz w:val="20"/>
                <w:szCs w:val="20"/>
              </w:rPr>
              <w:t>cych informacje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1 185 664,00</w:t>
            </w:r>
          </w:p>
        </w:tc>
        <w:tc>
          <w:tcPr>
            <w:tcW w:w="1701" w:type="dxa"/>
          </w:tcPr>
          <w:p w:rsidR="00C76113" w:rsidRPr="00E92F7B" w:rsidRDefault="001008DC" w:rsidP="006355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</w:t>
            </w:r>
            <w:r w:rsidR="008F3FF2" w:rsidRPr="008F3FF2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268" w:type="dxa"/>
          </w:tcPr>
          <w:p w:rsidR="00C76113" w:rsidRPr="00E92F7B" w:rsidRDefault="00845FF2" w:rsidP="00E92F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2F7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E92F7B" w:rsidRPr="00E92F7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E92F7B">
              <w:rPr>
                <w:rFonts w:ascii="Arial" w:hAnsi="Arial" w:cs="Arial"/>
                <w:color w:val="000000"/>
                <w:sz w:val="20"/>
                <w:szCs w:val="20"/>
              </w:rPr>
              <w:t>615 830</w:t>
            </w:r>
          </w:p>
        </w:tc>
      </w:tr>
      <w:tr w:rsidR="00C76113" w:rsidRPr="00AB4DCE" w:rsidTr="00047D9D">
        <w:tc>
          <w:tcPr>
            <w:tcW w:w="2545" w:type="dxa"/>
          </w:tcPr>
          <w:p w:rsidR="00AB4DCE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6113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informacji sektora p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u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</w:p>
        </w:tc>
        <w:tc>
          <w:tcPr>
            <w:tcW w:w="1701" w:type="dxa"/>
          </w:tcPr>
          <w:p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975205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152,4</w:t>
            </w:r>
          </w:p>
        </w:tc>
      </w:tr>
      <w:tr w:rsidR="00C76113" w:rsidRPr="00AB4DCE" w:rsidTr="00047D9D">
        <w:tc>
          <w:tcPr>
            <w:tcW w:w="2545" w:type="dxa"/>
          </w:tcPr>
          <w:p w:rsidR="00AB4DCE" w:rsidRPr="0063555A" w:rsidRDefault="008F3FF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</w:p>
        </w:tc>
        <w:tc>
          <w:tcPr>
            <w:tcW w:w="1701" w:type="dxa"/>
          </w:tcPr>
          <w:p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A83778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104,39</w:t>
            </w:r>
          </w:p>
        </w:tc>
      </w:tr>
      <w:tr w:rsidR="001008DC" w:rsidRPr="00AB4DCE" w:rsidTr="00047D9D">
        <w:tc>
          <w:tcPr>
            <w:tcW w:w="2545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008DC" w:rsidRDefault="001008DC" w:rsidP="0010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008DC" w:rsidRPr="00AB4DCE" w:rsidTr="00047D9D">
        <w:tc>
          <w:tcPr>
            <w:tcW w:w="2545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nowych linii do digitalizacji.</w:t>
            </w:r>
          </w:p>
        </w:tc>
        <w:tc>
          <w:tcPr>
            <w:tcW w:w="1278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008DC" w:rsidRDefault="001008DC" w:rsidP="0010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7D2C34" w:rsidRPr="00AB4DCE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AB4DCE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AB4DCE">
        <w:rPr>
          <w:rFonts w:ascii="Arial" w:hAnsi="Arial" w:cs="Arial"/>
          <w:color w:val="auto"/>
          <w:sz w:val="20"/>
          <w:szCs w:val="20"/>
        </w:rPr>
        <w:t>&lt;</w:t>
      </w:r>
      <w:r w:rsidR="00B41415" w:rsidRPr="00AB4DCE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AB4DCE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/>
      </w:tblPr>
      <w:tblGrid>
        <w:gridCol w:w="2807"/>
        <w:gridCol w:w="1261"/>
        <w:gridCol w:w="1395"/>
        <w:gridCol w:w="4171"/>
      </w:tblGrid>
      <w:tr w:rsidR="007D38BD" w:rsidRPr="00AB4DCE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AB4DCE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AB4DCE" w:rsidTr="00517F12">
        <w:tc>
          <w:tcPr>
            <w:tcW w:w="2937" w:type="dxa"/>
          </w:tcPr>
          <w:p w:rsidR="007D38BD" w:rsidRPr="0063555A" w:rsidRDefault="00C7611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33BEC" w:rsidRPr="00AB4DC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AB4DCE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AB4DCE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AB4DCE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AB4DCE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20"/>
        </w:rPr>
        <w:t>&lt;ma</w:t>
      </w:r>
      <w:r w:rsidR="00B41415" w:rsidRPr="00AB4DCE">
        <w:rPr>
          <w:rFonts w:ascii="Arial" w:hAnsi="Arial" w:cs="Arial"/>
          <w:color w:val="auto"/>
          <w:sz w:val="20"/>
          <w:szCs w:val="20"/>
        </w:rPr>
        <w:t>k</w:t>
      </w:r>
      <w:r w:rsidR="00B41415" w:rsidRPr="00AB4DCE">
        <w:rPr>
          <w:rFonts w:ascii="Arial" w:hAnsi="Arial" w:cs="Arial"/>
          <w:color w:val="auto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/>
      </w:tblPr>
      <w:tblGrid>
        <w:gridCol w:w="2831"/>
        <w:gridCol w:w="1261"/>
        <w:gridCol w:w="1395"/>
        <w:gridCol w:w="4147"/>
      </w:tblGrid>
      <w:tr w:rsidR="00C6751B" w:rsidRPr="00AB4DCE" w:rsidTr="00AB4DCE">
        <w:trPr>
          <w:tblHeader/>
        </w:trPr>
        <w:tc>
          <w:tcPr>
            <w:tcW w:w="2831" w:type="dxa"/>
            <w:shd w:val="clear" w:color="auto" w:fill="D0CECE" w:themeFill="background2" w:themeFillShade="E6"/>
            <w:vAlign w:val="center"/>
          </w:tcPr>
          <w:p w:rsidR="00C6751B" w:rsidRPr="00AB4DC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47" w:type="dxa"/>
            <w:shd w:val="clear" w:color="auto" w:fill="D0CECE" w:themeFill="background2" w:themeFillShade="E6"/>
            <w:vAlign w:val="center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AB4DCE" w:rsidTr="00AB4DCE">
        <w:tc>
          <w:tcPr>
            <w:tcW w:w="2831" w:type="dxa"/>
          </w:tcPr>
          <w:p w:rsidR="00622584" w:rsidRPr="00622584" w:rsidRDefault="00622584" w:rsidP="0062258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>Materiały telewizyjne i film</w:t>
            </w:r>
            <w:r w:rsidRPr="00622584">
              <w:rPr>
                <w:rFonts w:ascii="Arial" w:hAnsi="Arial" w:cs="Arial"/>
                <w:sz w:val="20"/>
                <w:szCs w:val="20"/>
              </w:rPr>
              <w:t>o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we z archiwum TVP S.A. m.in.: filmy fabularne, filmy dokumentalne, seriale, teatry telewizji (836 </w:t>
            </w:r>
            <w:r>
              <w:rPr>
                <w:rFonts w:ascii="Arial" w:hAnsi="Arial" w:cs="Arial"/>
                <w:sz w:val="20"/>
                <w:szCs w:val="20"/>
              </w:rPr>
              <w:t>szt.</w:t>
            </w:r>
            <w:r w:rsidRPr="00622584">
              <w:rPr>
                <w:rFonts w:ascii="Arial" w:hAnsi="Arial" w:cs="Arial"/>
                <w:sz w:val="20"/>
                <w:szCs w:val="20"/>
              </w:rPr>
              <w:t>)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</w:tcPr>
          <w:p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C6751B" w:rsidRPr="0063555A" w:rsidRDefault="00C6751B" w:rsidP="0063555A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:rsidR="00C6751B" w:rsidRPr="0063555A" w:rsidRDefault="00C6751B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6751B" w:rsidRPr="0063555A" w:rsidRDefault="006319F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="00310D8E"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47" w:type="dxa"/>
          </w:tcPr>
          <w:p w:rsidR="00C6751B" w:rsidRPr="0063555A" w:rsidRDefault="006319F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zmian </w:t>
            </w:r>
          </w:p>
        </w:tc>
      </w:tr>
    </w:tbl>
    <w:p w:rsidR="004C1D48" w:rsidRPr="00AB4DC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AB4DCE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18"/>
        </w:rPr>
        <w:t>&lt;maksymalnie 20</w:t>
      </w:r>
      <w:r w:rsidRPr="00AB4DCE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/>
      </w:tblPr>
      <w:tblGrid>
        <w:gridCol w:w="2547"/>
        <w:gridCol w:w="1701"/>
        <w:gridCol w:w="1843"/>
        <w:gridCol w:w="3543"/>
      </w:tblGrid>
      <w:tr w:rsidR="004C1D48" w:rsidRPr="00AB4DCE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B4DC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AB4DCE" w:rsidTr="00281D01">
        <w:tc>
          <w:tcPr>
            <w:tcW w:w="2547" w:type="dxa"/>
          </w:tcPr>
          <w:p w:rsidR="004C1D48" w:rsidRPr="00AB4DCE" w:rsidRDefault="008F3FF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  <w:p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449" w:rsidRPr="00AB4DCE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B059E" w:rsidRPr="00AB4DCE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B4DCE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B4DCE">
        <w:rPr>
          <w:rFonts w:ascii="Arial" w:hAnsi="Arial" w:cs="Arial"/>
        </w:rPr>
        <w:t xml:space="preserve"> </w:t>
      </w:r>
      <w:r w:rsidR="00B41415" w:rsidRPr="00AB4DCE">
        <w:rPr>
          <w:rFonts w:ascii="Arial" w:hAnsi="Arial" w:cs="Arial"/>
        </w:rPr>
        <w:t xml:space="preserve"> </w:t>
      </w:r>
      <w:r w:rsidR="00DA34DF" w:rsidRPr="00AB4DCE">
        <w:rPr>
          <w:rFonts w:ascii="Arial" w:hAnsi="Arial" w:cs="Arial"/>
          <w:sz w:val="20"/>
          <w:szCs w:val="20"/>
        </w:rPr>
        <w:t>&lt;</w:t>
      </w:r>
      <w:r w:rsidR="00B41415" w:rsidRPr="00AB4DCE">
        <w:rPr>
          <w:rFonts w:ascii="Arial" w:hAnsi="Arial" w:cs="Arial"/>
          <w:sz w:val="20"/>
          <w:szCs w:val="20"/>
        </w:rPr>
        <w:t>maksymalnie 20</w:t>
      </w:r>
      <w:r w:rsidR="00DA34DF" w:rsidRPr="00AB4DCE">
        <w:rPr>
          <w:rFonts w:ascii="Arial" w:hAnsi="Arial" w:cs="Arial"/>
          <w:sz w:val="20"/>
          <w:szCs w:val="20"/>
        </w:rPr>
        <w:t>00 znaków&gt;</w:t>
      </w:r>
    </w:p>
    <w:p w:rsidR="00CF2E64" w:rsidRPr="00AB4DCE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2312"/>
        <w:gridCol w:w="1630"/>
        <w:gridCol w:w="3474"/>
        <w:gridCol w:w="2082"/>
      </w:tblGrid>
      <w:tr w:rsidR="00322614" w:rsidRPr="00AB4DCE" w:rsidTr="00196736">
        <w:trPr>
          <w:tblHeader/>
        </w:trPr>
        <w:tc>
          <w:tcPr>
            <w:tcW w:w="2312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0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082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nia ryzykiem</w:t>
            </w:r>
          </w:p>
        </w:tc>
      </w:tr>
      <w:tr w:rsidR="0063555A" w:rsidRPr="00AB4DCE" w:rsidTr="00196736">
        <w:tc>
          <w:tcPr>
            <w:tcW w:w="2312" w:type="dxa"/>
            <w:vAlign w:val="center"/>
          </w:tcPr>
          <w:p w:rsidR="0063555A" w:rsidRPr="00196736" w:rsidRDefault="00196736" w:rsidP="00AB5A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>Jednym z ryzyk proje</w:t>
            </w:r>
            <w:r w:rsidRPr="00196736">
              <w:rPr>
                <w:rFonts w:ascii="Arial" w:hAnsi="Arial" w:cs="Arial"/>
                <w:sz w:val="20"/>
                <w:szCs w:val="20"/>
              </w:rPr>
              <w:t>k</w:t>
            </w:r>
            <w:r w:rsidRPr="00196736">
              <w:rPr>
                <w:rFonts w:ascii="Arial" w:hAnsi="Arial" w:cs="Arial"/>
                <w:sz w:val="20"/>
                <w:szCs w:val="20"/>
              </w:rPr>
              <w:t>towych jest stanowisko CPPC zgodnie z kt</w:t>
            </w:r>
            <w:r w:rsidRPr="00196736">
              <w:rPr>
                <w:rFonts w:ascii="Arial" w:hAnsi="Arial" w:cs="Arial"/>
                <w:sz w:val="20"/>
                <w:szCs w:val="20"/>
              </w:rPr>
              <w:t>ó</w:t>
            </w:r>
            <w:r w:rsidRPr="00196736">
              <w:rPr>
                <w:rFonts w:ascii="Arial" w:hAnsi="Arial" w:cs="Arial"/>
                <w:sz w:val="20"/>
                <w:szCs w:val="20"/>
              </w:rPr>
              <w:t>rym TVP S.A. jest z</w:t>
            </w:r>
            <w:r w:rsidRPr="00196736">
              <w:rPr>
                <w:rFonts w:ascii="Arial" w:hAnsi="Arial" w:cs="Arial"/>
                <w:sz w:val="20"/>
                <w:szCs w:val="20"/>
              </w:rPr>
              <w:t>o</w:t>
            </w:r>
            <w:r w:rsidRPr="00196736">
              <w:rPr>
                <w:rFonts w:ascii="Arial" w:hAnsi="Arial" w:cs="Arial"/>
                <w:sz w:val="20"/>
                <w:szCs w:val="20"/>
              </w:rPr>
              <w:t>bowiązana do prz</w:t>
            </w:r>
            <w:r w:rsidRPr="00196736">
              <w:rPr>
                <w:rFonts w:ascii="Arial" w:hAnsi="Arial" w:cs="Arial"/>
                <w:sz w:val="20"/>
                <w:szCs w:val="20"/>
              </w:rPr>
              <w:t>e</w:t>
            </w:r>
            <w:r w:rsidRPr="00196736">
              <w:rPr>
                <w:rFonts w:ascii="Arial" w:hAnsi="Arial" w:cs="Arial"/>
                <w:sz w:val="20"/>
                <w:szCs w:val="20"/>
              </w:rPr>
              <w:t>prowadzenia przetargu nieograniczonego na usługi nadzoru oper</w:t>
            </w:r>
            <w:r w:rsidRPr="00196736">
              <w:rPr>
                <w:rFonts w:ascii="Arial" w:hAnsi="Arial" w:cs="Arial"/>
                <w:sz w:val="20"/>
                <w:szCs w:val="20"/>
              </w:rPr>
              <w:t>a</w:t>
            </w:r>
            <w:r w:rsidRPr="00196736">
              <w:rPr>
                <w:rFonts w:ascii="Arial" w:hAnsi="Arial" w:cs="Arial"/>
                <w:sz w:val="20"/>
                <w:szCs w:val="20"/>
              </w:rPr>
              <w:t>torskiego do zreko</w:t>
            </w:r>
            <w:r w:rsidRPr="00196736">
              <w:rPr>
                <w:rFonts w:ascii="Arial" w:hAnsi="Arial" w:cs="Arial"/>
                <w:sz w:val="20"/>
                <w:szCs w:val="20"/>
              </w:rPr>
              <w:t>n</w:t>
            </w:r>
            <w:r w:rsidRPr="00196736">
              <w:rPr>
                <w:rFonts w:ascii="Arial" w:hAnsi="Arial" w:cs="Arial"/>
                <w:sz w:val="20"/>
                <w:szCs w:val="20"/>
              </w:rPr>
              <w:t>struowanych materi</w:t>
            </w:r>
            <w:r w:rsidRPr="00196736">
              <w:rPr>
                <w:rFonts w:ascii="Arial" w:hAnsi="Arial" w:cs="Arial"/>
                <w:sz w:val="20"/>
                <w:szCs w:val="20"/>
              </w:rPr>
              <w:t>a</w:t>
            </w:r>
            <w:r w:rsidRPr="00196736">
              <w:rPr>
                <w:rFonts w:ascii="Arial" w:hAnsi="Arial" w:cs="Arial"/>
                <w:sz w:val="20"/>
                <w:szCs w:val="20"/>
              </w:rPr>
              <w:t xml:space="preserve">łów filmowych. </w:t>
            </w:r>
          </w:p>
        </w:tc>
        <w:tc>
          <w:tcPr>
            <w:tcW w:w="1630" w:type="dxa"/>
          </w:tcPr>
          <w:p w:rsidR="0063555A" w:rsidRPr="00196736" w:rsidRDefault="00196736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:rsidR="0063555A" w:rsidRPr="00196736" w:rsidRDefault="00133094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082" w:type="dxa"/>
          </w:tcPr>
          <w:p w:rsidR="0063555A" w:rsidRPr="006A1DB4" w:rsidRDefault="00196736" w:rsidP="00C71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DB4">
              <w:rPr>
                <w:rFonts w:ascii="Arial" w:hAnsi="Arial" w:cs="Arial"/>
                <w:sz w:val="20"/>
                <w:szCs w:val="20"/>
              </w:rPr>
              <w:t>TVP S.A. nie zgadza się ze stanowiskiem CPPC</w:t>
            </w:r>
            <w:r w:rsidR="00AB5ABD">
              <w:rPr>
                <w:rFonts w:ascii="Arial" w:hAnsi="Arial" w:cs="Arial"/>
                <w:sz w:val="20"/>
                <w:szCs w:val="20"/>
              </w:rPr>
              <w:t xml:space="preserve"> uważając, że nie ma możliwości organizacji przetargu nieograniczonego w zakresie nadzoru operatorskiego. Umowy dotyczące nadzoru operato</w:t>
            </w:r>
            <w:r w:rsidR="00AB5ABD">
              <w:rPr>
                <w:rFonts w:ascii="Arial" w:hAnsi="Arial" w:cs="Arial"/>
                <w:sz w:val="20"/>
                <w:szCs w:val="20"/>
              </w:rPr>
              <w:t>r</w:t>
            </w:r>
            <w:r w:rsidR="00AB5ABD">
              <w:rPr>
                <w:rFonts w:ascii="Arial" w:hAnsi="Arial" w:cs="Arial"/>
                <w:sz w:val="20"/>
                <w:szCs w:val="20"/>
              </w:rPr>
              <w:t>skiego są zwierane na bieżąco (podp</w:t>
            </w:r>
            <w:r w:rsidR="00AB5ABD">
              <w:rPr>
                <w:rFonts w:ascii="Arial" w:hAnsi="Arial" w:cs="Arial"/>
                <w:sz w:val="20"/>
                <w:szCs w:val="20"/>
              </w:rPr>
              <w:t>i</w:t>
            </w:r>
            <w:r w:rsidR="00AB5ABD">
              <w:rPr>
                <w:rFonts w:ascii="Arial" w:hAnsi="Arial" w:cs="Arial"/>
                <w:sz w:val="20"/>
                <w:szCs w:val="20"/>
              </w:rPr>
              <w:t xml:space="preserve">sane zostały wszystkie umowy jakie wystąpią w projekcie) dzięki </w:t>
            </w:r>
            <w:r w:rsidR="00AB5ABD">
              <w:rPr>
                <w:rFonts w:ascii="Arial" w:hAnsi="Arial" w:cs="Arial"/>
                <w:sz w:val="20"/>
                <w:szCs w:val="20"/>
              </w:rPr>
              <w:lastRenderedPageBreak/>
              <w:t>czemu nie przekłada się to na realizację projektu.  W prz</w:t>
            </w:r>
            <w:r w:rsidR="00AB5ABD">
              <w:rPr>
                <w:rFonts w:ascii="Arial" w:hAnsi="Arial" w:cs="Arial"/>
                <w:sz w:val="20"/>
                <w:szCs w:val="20"/>
              </w:rPr>
              <w:t>y</w:t>
            </w:r>
            <w:r w:rsidR="00AB5ABD">
              <w:rPr>
                <w:rFonts w:ascii="Arial" w:hAnsi="Arial" w:cs="Arial"/>
                <w:sz w:val="20"/>
                <w:szCs w:val="20"/>
              </w:rPr>
              <w:t>padku negatywnej decyzji odnośnie uznania tych kos</w:t>
            </w:r>
            <w:r w:rsidR="00AB5ABD">
              <w:rPr>
                <w:rFonts w:ascii="Arial" w:hAnsi="Arial" w:cs="Arial"/>
                <w:sz w:val="20"/>
                <w:szCs w:val="20"/>
              </w:rPr>
              <w:t>z</w:t>
            </w:r>
            <w:r w:rsidR="00AB5ABD">
              <w:rPr>
                <w:rFonts w:ascii="Arial" w:hAnsi="Arial" w:cs="Arial"/>
                <w:sz w:val="20"/>
                <w:szCs w:val="20"/>
              </w:rPr>
              <w:t>tów za kwalifikow</w:t>
            </w:r>
            <w:r w:rsidR="00AB5ABD">
              <w:rPr>
                <w:rFonts w:ascii="Arial" w:hAnsi="Arial" w:cs="Arial"/>
                <w:sz w:val="20"/>
                <w:szCs w:val="20"/>
              </w:rPr>
              <w:t>a</w:t>
            </w:r>
            <w:r w:rsidR="00AB5ABD">
              <w:rPr>
                <w:rFonts w:ascii="Arial" w:hAnsi="Arial" w:cs="Arial"/>
                <w:sz w:val="20"/>
                <w:szCs w:val="20"/>
              </w:rPr>
              <w:t>ne, będą one stan</w:t>
            </w:r>
            <w:r w:rsidR="00AB5ABD">
              <w:rPr>
                <w:rFonts w:ascii="Arial" w:hAnsi="Arial" w:cs="Arial"/>
                <w:sz w:val="20"/>
                <w:szCs w:val="20"/>
              </w:rPr>
              <w:t>o</w:t>
            </w:r>
            <w:r w:rsidR="00AB5ABD">
              <w:rPr>
                <w:rFonts w:ascii="Arial" w:hAnsi="Arial" w:cs="Arial"/>
                <w:sz w:val="20"/>
                <w:szCs w:val="20"/>
              </w:rPr>
              <w:t>wiły koszt niekwalif</w:t>
            </w:r>
            <w:r w:rsidR="00AB5ABD">
              <w:rPr>
                <w:rFonts w:ascii="Arial" w:hAnsi="Arial" w:cs="Arial"/>
                <w:sz w:val="20"/>
                <w:szCs w:val="20"/>
              </w:rPr>
              <w:t>i</w:t>
            </w:r>
            <w:r w:rsidR="00AB5ABD">
              <w:rPr>
                <w:rFonts w:ascii="Arial" w:hAnsi="Arial" w:cs="Arial"/>
                <w:sz w:val="20"/>
                <w:szCs w:val="20"/>
              </w:rPr>
              <w:t>kowany projektu, pokryty przez TVP S.A.</w:t>
            </w:r>
          </w:p>
        </w:tc>
      </w:tr>
    </w:tbl>
    <w:p w:rsidR="00141A92" w:rsidRPr="00AB4DCE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701"/>
        <w:gridCol w:w="2125"/>
        <w:gridCol w:w="2693"/>
      </w:tblGrid>
      <w:tr w:rsidR="0091332C" w:rsidRPr="00AB4DCE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AB4DCE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63555A" w:rsidRPr="00AB4DCE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63555A" w:rsidRPr="003A2B50" w:rsidRDefault="00C15DB3" w:rsidP="00C15DB3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ND - 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>a dzień składania niniejszego Raportu okresu nie stwierdzono ryzyk dla utrzymania efektów projektu</w:t>
            </w:r>
            <w:r w:rsidR="009E3753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:rsidR="0063555A" w:rsidRPr="003A2B50" w:rsidRDefault="0063555A" w:rsidP="003A2B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:rsidR="00F6086B" w:rsidRPr="00805178" w:rsidRDefault="00F6086B" w:rsidP="00F6086B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F6086B" w:rsidRPr="005C7C95" w:rsidRDefault="00F6086B" w:rsidP="00F6086B">
      <w:r w:rsidRPr="005C7C95">
        <w:rPr>
          <w:rFonts w:ascii="Arial" w:hAnsi="Arial" w:cs="Arial"/>
          <w:sz w:val="18"/>
          <w:szCs w:val="18"/>
          <w:lang w:eastAsia="pl-PL"/>
        </w:rPr>
        <w:t>N</w:t>
      </w:r>
      <w:r w:rsidR="00C706F0">
        <w:rPr>
          <w:rFonts w:ascii="Arial" w:hAnsi="Arial" w:cs="Arial"/>
          <w:sz w:val="18"/>
          <w:szCs w:val="18"/>
          <w:lang w:eastAsia="pl-PL"/>
        </w:rPr>
        <w:t xml:space="preserve">ie dotyczy </w:t>
      </w:r>
    </w:p>
    <w:p w:rsidR="00BB059E" w:rsidRPr="00AB4DC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B4DCE">
        <w:rPr>
          <w:rFonts w:ascii="Arial" w:hAnsi="Arial" w:cs="Arial"/>
          <w:b/>
        </w:rPr>
        <w:t xml:space="preserve"> </w:t>
      </w:r>
    </w:p>
    <w:p w:rsid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Przemysław </w:t>
      </w:r>
      <w:proofErr w:type="spellStart"/>
      <w:r w:rsidRPr="00AB4DCE">
        <w:rPr>
          <w:rFonts w:ascii="Arial" w:hAnsi="Arial" w:cs="Arial"/>
        </w:rPr>
        <w:t>Herburt</w:t>
      </w:r>
      <w:proofErr w:type="spellEnd"/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 xml:space="preserve"> </w:t>
      </w:r>
      <w:proofErr w:type="spellStart"/>
      <w:r w:rsidRPr="00563650">
        <w:rPr>
          <w:rFonts w:ascii="Arial" w:hAnsi="Arial" w:cs="Arial"/>
          <w:lang w:val="en-GB"/>
        </w:rPr>
        <w:t>kom</w:t>
      </w:r>
      <w:proofErr w:type="spellEnd"/>
      <w:r w:rsidRPr="00563650">
        <w:rPr>
          <w:rFonts w:ascii="Arial" w:hAnsi="Arial" w:cs="Arial"/>
          <w:lang w:val="en-GB"/>
        </w:rPr>
        <w:t>: +48 605 605 228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>: (22) 547 46 59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8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sectPr w:rsidR="00AB4DCE" w:rsidRPr="00563650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F297C8" w15:done="0"/>
  <w15:commentEx w15:paraId="598F39DC" w15:done="0"/>
  <w15:commentEx w15:paraId="4E2A2EE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996" w:rsidRDefault="003A2996" w:rsidP="00BB2420">
      <w:pPr>
        <w:spacing w:after="0" w:line="240" w:lineRule="auto"/>
      </w:pPr>
      <w:r>
        <w:separator/>
      </w:r>
    </w:p>
  </w:endnote>
  <w:endnote w:type="continuationSeparator" w:id="0">
    <w:p w:rsidR="003A2996" w:rsidRDefault="003A299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SanL-Regu">
    <w:altName w:val="Calibri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3A2996" w:rsidRDefault="003A2996">
            <w:pPr>
              <w:pStyle w:val="Stopka"/>
              <w:jc w:val="right"/>
            </w:pPr>
            <w:r>
              <w:t xml:space="preserve">Strona </w:t>
            </w:r>
            <w:r w:rsidR="0004159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1598">
              <w:rPr>
                <w:b/>
                <w:bCs/>
                <w:sz w:val="24"/>
                <w:szCs w:val="24"/>
              </w:rPr>
              <w:fldChar w:fldCharType="separate"/>
            </w:r>
            <w:r w:rsidR="00133094">
              <w:rPr>
                <w:b/>
                <w:bCs/>
                <w:noProof/>
              </w:rPr>
              <w:t>4</w:t>
            </w:r>
            <w:r w:rsidR="0004159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:rsidR="003A2996" w:rsidRDefault="003A29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996" w:rsidRDefault="003A2996" w:rsidP="00BB2420">
      <w:pPr>
        <w:spacing w:after="0" w:line="240" w:lineRule="auto"/>
      </w:pPr>
      <w:r>
        <w:separator/>
      </w:r>
    </w:p>
  </w:footnote>
  <w:footnote w:type="continuationSeparator" w:id="0">
    <w:p w:rsidR="003A2996" w:rsidRDefault="003A2996" w:rsidP="00BB2420">
      <w:pPr>
        <w:spacing w:after="0" w:line="240" w:lineRule="auto"/>
      </w:pPr>
      <w:r>
        <w:continuationSeparator/>
      </w:r>
    </w:p>
  </w:footnote>
  <w:footnote w:id="1">
    <w:p w:rsidR="003A2996" w:rsidRDefault="003A299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05F23"/>
    <w:multiLevelType w:val="hybridMultilevel"/>
    <w:tmpl w:val="BAF6009E"/>
    <w:lvl w:ilvl="0" w:tplc="22BCD1EA">
      <w:start w:val="2"/>
      <w:numFmt w:val="bullet"/>
      <w:lvlText w:val="-"/>
      <w:lvlJc w:val="left"/>
      <w:pPr>
        <w:ind w:left="720" w:hanging="360"/>
      </w:pPr>
      <w:rPr>
        <w:rFonts w:ascii="NimbusSanL-Regu" w:eastAsia="Times New Roman" w:hAnsi="NimbusSanL-Regu" w:cs="NimbusSanL-Regu" w:hint="default"/>
        <w:color w:val="auto"/>
        <w:sz w:val="1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B1A2C"/>
    <w:multiLevelType w:val="hybridMultilevel"/>
    <w:tmpl w:val="7A0EF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523BC"/>
    <w:multiLevelType w:val="hybridMultilevel"/>
    <w:tmpl w:val="9F445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0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8"/>
  </w:num>
  <w:num w:numId="13">
    <w:abstractNumId w:val="15"/>
  </w:num>
  <w:num w:numId="14">
    <w:abstractNumId w:val="1"/>
  </w:num>
  <w:num w:numId="15">
    <w:abstractNumId w:val="20"/>
  </w:num>
  <w:num w:numId="16">
    <w:abstractNumId w:val="8"/>
  </w:num>
  <w:num w:numId="17">
    <w:abstractNumId w:val="13"/>
  </w:num>
  <w:num w:numId="18">
    <w:abstractNumId w:val="11"/>
  </w:num>
  <w:num w:numId="19">
    <w:abstractNumId w:val="9"/>
  </w:num>
  <w:num w:numId="20">
    <w:abstractNumId w:val="21"/>
  </w:num>
  <w:num w:numId="21">
    <w:abstractNumId w:val="17"/>
  </w:num>
  <w:num w:numId="22">
    <w:abstractNumId w:val="5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5A1B30"/>
    <w:rsid w:val="00003CB0"/>
    <w:rsid w:val="00006E59"/>
    <w:rsid w:val="000273CF"/>
    <w:rsid w:val="00041598"/>
    <w:rsid w:val="00043DD9"/>
    <w:rsid w:val="00044D68"/>
    <w:rsid w:val="00047D9D"/>
    <w:rsid w:val="00064C00"/>
    <w:rsid w:val="000663A2"/>
    <w:rsid w:val="00070663"/>
    <w:rsid w:val="00071300"/>
    <w:rsid w:val="00084E5B"/>
    <w:rsid w:val="00087231"/>
    <w:rsid w:val="0009259F"/>
    <w:rsid w:val="0009301C"/>
    <w:rsid w:val="00095944"/>
    <w:rsid w:val="000A1DFB"/>
    <w:rsid w:val="000A2F32"/>
    <w:rsid w:val="000A3938"/>
    <w:rsid w:val="000B3E49"/>
    <w:rsid w:val="000E0060"/>
    <w:rsid w:val="000E1828"/>
    <w:rsid w:val="000E1EC0"/>
    <w:rsid w:val="000E4BF8"/>
    <w:rsid w:val="000F07C4"/>
    <w:rsid w:val="000F20A9"/>
    <w:rsid w:val="000F307B"/>
    <w:rsid w:val="000F30B9"/>
    <w:rsid w:val="000F697D"/>
    <w:rsid w:val="001008DC"/>
    <w:rsid w:val="0011693F"/>
    <w:rsid w:val="001217B6"/>
    <w:rsid w:val="00122388"/>
    <w:rsid w:val="00124C3D"/>
    <w:rsid w:val="0013142D"/>
    <w:rsid w:val="00133094"/>
    <w:rsid w:val="0014103C"/>
    <w:rsid w:val="00141A92"/>
    <w:rsid w:val="0014316F"/>
    <w:rsid w:val="00145E84"/>
    <w:rsid w:val="0015102C"/>
    <w:rsid w:val="00176FBB"/>
    <w:rsid w:val="00181E97"/>
    <w:rsid w:val="00182A08"/>
    <w:rsid w:val="001848D2"/>
    <w:rsid w:val="001957D3"/>
    <w:rsid w:val="00196736"/>
    <w:rsid w:val="001A2EF2"/>
    <w:rsid w:val="001C2D74"/>
    <w:rsid w:val="001C7FAC"/>
    <w:rsid w:val="001D5287"/>
    <w:rsid w:val="001E0CAC"/>
    <w:rsid w:val="001E16A3"/>
    <w:rsid w:val="001E1DEA"/>
    <w:rsid w:val="001E7199"/>
    <w:rsid w:val="001F24A0"/>
    <w:rsid w:val="001F67EC"/>
    <w:rsid w:val="001F6A33"/>
    <w:rsid w:val="0020330A"/>
    <w:rsid w:val="00205D33"/>
    <w:rsid w:val="00237279"/>
    <w:rsid w:val="00240D69"/>
    <w:rsid w:val="00241B5E"/>
    <w:rsid w:val="00252087"/>
    <w:rsid w:val="0026221D"/>
    <w:rsid w:val="00276C00"/>
    <w:rsid w:val="00281D01"/>
    <w:rsid w:val="002A3C02"/>
    <w:rsid w:val="002A5452"/>
    <w:rsid w:val="002B4889"/>
    <w:rsid w:val="002B50C0"/>
    <w:rsid w:val="002B6F21"/>
    <w:rsid w:val="002D3D4A"/>
    <w:rsid w:val="002D7ADA"/>
    <w:rsid w:val="002F5DE5"/>
    <w:rsid w:val="0030196F"/>
    <w:rsid w:val="00302775"/>
    <w:rsid w:val="00304D04"/>
    <w:rsid w:val="00310D8E"/>
    <w:rsid w:val="00312F8C"/>
    <w:rsid w:val="00315C4A"/>
    <w:rsid w:val="00320A09"/>
    <w:rsid w:val="003221F2"/>
    <w:rsid w:val="00322614"/>
    <w:rsid w:val="00334A24"/>
    <w:rsid w:val="003410FE"/>
    <w:rsid w:val="003508E7"/>
    <w:rsid w:val="003542F1"/>
    <w:rsid w:val="00356A3E"/>
    <w:rsid w:val="003601D3"/>
    <w:rsid w:val="00360FDF"/>
    <w:rsid w:val="003642B8"/>
    <w:rsid w:val="003955AB"/>
    <w:rsid w:val="003A2996"/>
    <w:rsid w:val="003A2B50"/>
    <w:rsid w:val="003A4115"/>
    <w:rsid w:val="003B5B7A"/>
    <w:rsid w:val="003C5749"/>
    <w:rsid w:val="003C7325"/>
    <w:rsid w:val="003D7DD0"/>
    <w:rsid w:val="003E3144"/>
    <w:rsid w:val="003F741F"/>
    <w:rsid w:val="00405EA4"/>
    <w:rsid w:val="0041034F"/>
    <w:rsid w:val="004118A3"/>
    <w:rsid w:val="00423A26"/>
    <w:rsid w:val="00425046"/>
    <w:rsid w:val="004350B8"/>
    <w:rsid w:val="00444AAB"/>
    <w:rsid w:val="00450089"/>
    <w:rsid w:val="0046075E"/>
    <w:rsid w:val="004B6699"/>
    <w:rsid w:val="004B6BF4"/>
    <w:rsid w:val="004C1D48"/>
    <w:rsid w:val="004D0BAA"/>
    <w:rsid w:val="004D65CA"/>
    <w:rsid w:val="004E5535"/>
    <w:rsid w:val="004F2015"/>
    <w:rsid w:val="004F6E89"/>
    <w:rsid w:val="00501EBD"/>
    <w:rsid w:val="00517F12"/>
    <w:rsid w:val="0052102C"/>
    <w:rsid w:val="00524E6C"/>
    <w:rsid w:val="00527C19"/>
    <w:rsid w:val="005332D6"/>
    <w:rsid w:val="00544DFE"/>
    <w:rsid w:val="00553768"/>
    <w:rsid w:val="00563650"/>
    <w:rsid w:val="005734CE"/>
    <w:rsid w:val="00586664"/>
    <w:rsid w:val="00593290"/>
    <w:rsid w:val="005A12F7"/>
    <w:rsid w:val="005A1B30"/>
    <w:rsid w:val="005B1A32"/>
    <w:rsid w:val="005C0469"/>
    <w:rsid w:val="005C6116"/>
    <w:rsid w:val="005C627B"/>
    <w:rsid w:val="005C77BB"/>
    <w:rsid w:val="005D17CF"/>
    <w:rsid w:val="005D5AAB"/>
    <w:rsid w:val="005D6E12"/>
    <w:rsid w:val="005E0ED8"/>
    <w:rsid w:val="005E6ABD"/>
    <w:rsid w:val="005F41FA"/>
    <w:rsid w:val="00600AE4"/>
    <w:rsid w:val="00602481"/>
    <w:rsid w:val="006054AA"/>
    <w:rsid w:val="00612CC9"/>
    <w:rsid w:val="00613BC1"/>
    <w:rsid w:val="0062054D"/>
    <w:rsid w:val="00622584"/>
    <w:rsid w:val="006319FB"/>
    <w:rsid w:val="006334BF"/>
    <w:rsid w:val="0063555A"/>
    <w:rsid w:val="00635A54"/>
    <w:rsid w:val="00661A62"/>
    <w:rsid w:val="006731D9"/>
    <w:rsid w:val="006822BC"/>
    <w:rsid w:val="00684132"/>
    <w:rsid w:val="006942ED"/>
    <w:rsid w:val="006A1DB4"/>
    <w:rsid w:val="006A60AA"/>
    <w:rsid w:val="006B034F"/>
    <w:rsid w:val="006B5117"/>
    <w:rsid w:val="006E0CFA"/>
    <w:rsid w:val="006E6205"/>
    <w:rsid w:val="006F6E9C"/>
    <w:rsid w:val="00701800"/>
    <w:rsid w:val="00702A16"/>
    <w:rsid w:val="00704DF2"/>
    <w:rsid w:val="00722878"/>
    <w:rsid w:val="00725708"/>
    <w:rsid w:val="00735E09"/>
    <w:rsid w:val="00735FA1"/>
    <w:rsid w:val="00740A47"/>
    <w:rsid w:val="0074234F"/>
    <w:rsid w:val="00746ABD"/>
    <w:rsid w:val="007611FF"/>
    <w:rsid w:val="0077418F"/>
    <w:rsid w:val="00775C44"/>
    <w:rsid w:val="007924CE"/>
    <w:rsid w:val="00795AFA"/>
    <w:rsid w:val="00797609"/>
    <w:rsid w:val="007A4742"/>
    <w:rsid w:val="007B0251"/>
    <w:rsid w:val="007B6481"/>
    <w:rsid w:val="007C2F7E"/>
    <w:rsid w:val="007C6235"/>
    <w:rsid w:val="007D1990"/>
    <w:rsid w:val="007D2C34"/>
    <w:rsid w:val="007D38BD"/>
    <w:rsid w:val="007D3F21"/>
    <w:rsid w:val="007E0802"/>
    <w:rsid w:val="007E1CE2"/>
    <w:rsid w:val="007E341A"/>
    <w:rsid w:val="007E3B4D"/>
    <w:rsid w:val="007E4259"/>
    <w:rsid w:val="007F126F"/>
    <w:rsid w:val="007F2930"/>
    <w:rsid w:val="007F6BE4"/>
    <w:rsid w:val="00806134"/>
    <w:rsid w:val="00821D9D"/>
    <w:rsid w:val="00830B70"/>
    <w:rsid w:val="00840749"/>
    <w:rsid w:val="00845FF2"/>
    <w:rsid w:val="0086743A"/>
    <w:rsid w:val="0087452F"/>
    <w:rsid w:val="00875528"/>
    <w:rsid w:val="00884686"/>
    <w:rsid w:val="008867C7"/>
    <w:rsid w:val="008956EE"/>
    <w:rsid w:val="008A332F"/>
    <w:rsid w:val="008A3400"/>
    <w:rsid w:val="008A52F6"/>
    <w:rsid w:val="008A5F53"/>
    <w:rsid w:val="008B4701"/>
    <w:rsid w:val="008C12EF"/>
    <w:rsid w:val="008C3C41"/>
    <w:rsid w:val="008C4BCD"/>
    <w:rsid w:val="008C6721"/>
    <w:rsid w:val="008D3826"/>
    <w:rsid w:val="008D71E7"/>
    <w:rsid w:val="008F2D9B"/>
    <w:rsid w:val="008F3FF2"/>
    <w:rsid w:val="008F5583"/>
    <w:rsid w:val="008F60FB"/>
    <w:rsid w:val="00907F6D"/>
    <w:rsid w:val="00911190"/>
    <w:rsid w:val="0091332C"/>
    <w:rsid w:val="009256F2"/>
    <w:rsid w:val="009265D8"/>
    <w:rsid w:val="00933BEC"/>
    <w:rsid w:val="00936729"/>
    <w:rsid w:val="0095183B"/>
    <w:rsid w:val="00952126"/>
    <w:rsid w:val="00952617"/>
    <w:rsid w:val="00954939"/>
    <w:rsid w:val="00964A35"/>
    <w:rsid w:val="009663A6"/>
    <w:rsid w:val="00971000"/>
    <w:rsid w:val="00971A40"/>
    <w:rsid w:val="00975205"/>
    <w:rsid w:val="00976434"/>
    <w:rsid w:val="00981569"/>
    <w:rsid w:val="00984FFE"/>
    <w:rsid w:val="00992EA3"/>
    <w:rsid w:val="009967CA"/>
    <w:rsid w:val="009A17FF"/>
    <w:rsid w:val="009A1F80"/>
    <w:rsid w:val="009B4423"/>
    <w:rsid w:val="009C6140"/>
    <w:rsid w:val="009D2FA4"/>
    <w:rsid w:val="009D3684"/>
    <w:rsid w:val="009D7D8A"/>
    <w:rsid w:val="009E07AE"/>
    <w:rsid w:val="009E1275"/>
    <w:rsid w:val="009E3753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293B"/>
    <w:rsid w:val="00A56D63"/>
    <w:rsid w:val="00A64EAE"/>
    <w:rsid w:val="00A67685"/>
    <w:rsid w:val="00A728AE"/>
    <w:rsid w:val="00A804AE"/>
    <w:rsid w:val="00A83778"/>
    <w:rsid w:val="00A86449"/>
    <w:rsid w:val="00A87C1C"/>
    <w:rsid w:val="00A91AB7"/>
    <w:rsid w:val="00AA4CAB"/>
    <w:rsid w:val="00AA51AD"/>
    <w:rsid w:val="00AB28CC"/>
    <w:rsid w:val="00AB2E01"/>
    <w:rsid w:val="00AB4DCE"/>
    <w:rsid w:val="00AB5ABD"/>
    <w:rsid w:val="00AC7E26"/>
    <w:rsid w:val="00AD45BB"/>
    <w:rsid w:val="00AD6082"/>
    <w:rsid w:val="00AE1643"/>
    <w:rsid w:val="00AE3A6C"/>
    <w:rsid w:val="00AF09B8"/>
    <w:rsid w:val="00AF1D17"/>
    <w:rsid w:val="00AF2411"/>
    <w:rsid w:val="00AF567D"/>
    <w:rsid w:val="00B052B8"/>
    <w:rsid w:val="00B17709"/>
    <w:rsid w:val="00B37C7C"/>
    <w:rsid w:val="00B41415"/>
    <w:rsid w:val="00B440C3"/>
    <w:rsid w:val="00B50560"/>
    <w:rsid w:val="00B64B3C"/>
    <w:rsid w:val="00B673C6"/>
    <w:rsid w:val="00B74859"/>
    <w:rsid w:val="00B8468F"/>
    <w:rsid w:val="00B87D3D"/>
    <w:rsid w:val="00BA0708"/>
    <w:rsid w:val="00BA398C"/>
    <w:rsid w:val="00BA481C"/>
    <w:rsid w:val="00BB059E"/>
    <w:rsid w:val="00BB23CD"/>
    <w:rsid w:val="00BB2420"/>
    <w:rsid w:val="00BB331D"/>
    <w:rsid w:val="00BB5ACE"/>
    <w:rsid w:val="00BC1BD2"/>
    <w:rsid w:val="00BC6BE4"/>
    <w:rsid w:val="00BD0943"/>
    <w:rsid w:val="00BD5CBE"/>
    <w:rsid w:val="00BE47CD"/>
    <w:rsid w:val="00BE5BF9"/>
    <w:rsid w:val="00BE7D0F"/>
    <w:rsid w:val="00BF279A"/>
    <w:rsid w:val="00C1106C"/>
    <w:rsid w:val="00C15DB3"/>
    <w:rsid w:val="00C26361"/>
    <w:rsid w:val="00C302F1"/>
    <w:rsid w:val="00C42AEA"/>
    <w:rsid w:val="00C56DF3"/>
    <w:rsid w:val="00C57985"/>
    <w:rsid w:val="00C6751B"/>
    <w:rsid w:val="00C706F0"/>
    <w:rsid w:val="00C71117"/>
    <w:rsid w:val="00C73E39"/>
    <w:rsid w:val="00C76113"/>
    <w:rsid w:val="00C90F3C"/>
    <w:rsid w:val="00CA516B"/>
    <w:rsid w:val="00CB1FEE"/>
    <w:rsid w:val="00CB52E2"/>
    <w:rsid w:val="00CC1690"/>
    <w:rsid w:val="00CC7E21"/>
    <w:rsid w:val="00CE74F9"/>
    <w:rsid w:val="00CE7777"/>
    <w:rsid w:val="00CF2E64"/>
    <w:rsid w:val="00D25CFE"/>
    <w:rsid w:val="00D33DDA"/>
    <w:rsid w:val="00D4607F"/>
    <w:rsid w:val="00D5074A"/>
    <w:rsid w:val="00D57025"/>
    <w:rsid w:val="00D57765"/>
    <w:rsid w:val="00D72C3D"/>
    <w:rsid w:val="00D77F50"/>
    <w:rsid w:val="00D859F4"/>
    <w:rsid w:val="00D85A52"/>
    <w:rsid w:val="00D86FEC"/>
    <w:rsid w:val="00DA34DF"/>
    <w:rsid w:val="00DA6DD1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0F6"/>
    <w:rsid w:val="00E15DEB"/>
    <w:rsid w:val="00E1688D"/>
    <w:rsid w:val="00E203EB"/>
    <w:rsid w:val="00E35401"/>
    <w:rsid w:val="00E357B0"/>
    <w:rsid w:val="00E36FD1"/>
    <w:rsid w:val="00E375DB"/>
    <w:rsid w:val="00E42938"/>
    <w:rsid w:val="00E47508"/>
    <w:rsid w:val="00E55EB0"/>
    <w:rsid w:val="00E57BB7"/>
    <w:rsid w:val="00E61CB0"/>
    <w:rsid w:val="00E63CD3"/>
    <w:rsid w:val="00E71256"/>
    <w:rsid w:val="00E71BCF"/>
    <w:rsid w:val="00E81D7C"/>
    <w:rsid w:val="00E83FA4"/>
    <w:rsid w:val="00E86020"/>
    <w:rsid w:val="00E92F7B"/>
    <w:rsid w:val="00E95F08"/>
    <w:rsid w:val="00EA0B4F"/>
    <w:rsid w:val="00EC269B"/>
    <w:rsid w:val="00EC2AFC"/>
    <w:rsid w:val="00EF4E0C"/>
    <w:rsid w:val="00F03A25"/>
    <w:rsid w:val="00F138F7"/>
    <w:rsid w:val="00F13921"/>
    <w:rsid w:val="00F2008A"/>
    <w:rsid w:val="00F21D9E"/>
    <w:rsid w:val="00F25348"/>
    <w:rsid w:val="00F45506"/>
    <w:rsid w:val="00F60062"/>
    <w:rsid w:val="00F6086B"/>
    <w:rsid w:val="00F613CC"/>
    <w:rsid w:val="00F76777"/>
    <w:rsid w:val="00F83F2F"/>
    <w:rsid w:val="00F86555"/>
    <w:rsid w:val="00FC2C09"/>
    <w:rsid w:val="00FC3B03"/>
    <w:rsid w:val="00FF03A2"/>
    <w:rsid w:val="00FF22C4"/>
    <w:rsid w:val="00FF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B4DC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9521B-7315-4C1B-9C44-69215D103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2019-11-15T11:47:00Z</dcterms:created>
  <dcterms:modified xsi:type="dcterms:W3CDTF">2019-11-15T11:47:00Z</dcterms:modified>
</cp:coreProperties>
</file>